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1" w:rsidRPr="00017A37" w:rsidRDefault="009A7AB1" w:rsidP="009A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A37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бюджетное учреждение  «Угольная  средняя общеобразовательная школа»</w:t>
      </w:r>
    </w:p>
    <w:p w:rsidR="009A7AB1" w:rsidRPr="00017A37" w:rsidRDefault="009A7AB1" w:rsidP="009A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A37">
        <w:rPr>
          <w:rFonts w:ascii="Times New Roman" w:hAnsi="Times New Roman" w:cs="Times New Roman"/>
          <w:b/>
          <w:bCs/>
          <w:sz w:val="24"/>
          <w:szCs w:val="24"/>
        </w:rPr>
        <w:t xml:space="preserve">Соль – </w:t>
      </w:r>
      <w:proofErr w:type="spellStart"/>
      <w:r w:rsidRPr="00017A37">
        <w:rPr>
          <w:rFonts w:ascii="Times New Roman" w:hAnsi="Times New Roman" w:cs="Times New Roman"/>
          <w:b/>
          <w:bCs/>
          <w:sz w:val="24"/>
          <w:szCs w:val="24"/>
        </w:rPr>
        <w:t>Илецкого</w:t>
      </w:r>
      <w:proofErr w:type="spellEnd"/>
      <w:r w:rsidRPr="00017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3E3A" w:rsidRPr="00017A37">
        <w:rPr>
          <w:rFonts w:ascii="Times New Roman" w:hAnsi="Times New Roman" w:cs="Times New Roman"/>
          <w:b/>
          <w:bCs/>
          <w:sz w:val="24"/>
          <w:szCs w:val="24"/>
        </w:rPr>
        <w:t>гордского</w:t>
      </w:r>
      <w:proofErr w:type="spellEnd"/>
      <w:r w:rsidR="00253E3A" w:rsidRPr="00017A37">
        <w:rPr>
          <w:rFonts w:ascii="Times New Roman" w:hAnsi="Times New Roman" w:cs="Times New Roman"/>
          <w:b/>
          <w:bCs/>
          <w:sz w:val="24"/>
          <w:szCs w:val="24"/>
        </w:rPr>
        <w:t xml:space="preserve"> округа </w:t>
      </w:r>
      <w:r w:rsidRPr="00017A37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области.</w:t>
      </w:r>
    </w:p>
    <w:p w:rsidR="009A7AB1" w:rsidRPr="00017A37" w:rsidRDefault="009A7AB1" w:rsidP="009A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AB1" w:rsidRPr="00017A37" w:rsidRDefault="009A7AB1" w:rsidP="009A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AB1" w:rsidRPr="00017A37" w:rsidRDefault="009A7AB1" w:rsidP="009A7A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7AB1" w:rsidRPr="00017A37" w:rsidRDefault="009A7AB1" w:rsidP="009A7A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7AB1" w:rsidRPr="00017A37" w:rsidRDefault="009A7AB1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A3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A7AB1" w:rsidRPr="00017A37" w:rsidRDefault="009A7AB1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A37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D166FE" w:rsidRPr="00017A37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017A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7AB1" w:rsidRDefault="009A7AB1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EF5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</w:t>
      </w: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EF5" w:rsidRPr="00DD0EF5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7AB1" w:rsidRPr="00017A37" w:rsidRDefault="00DD0EF5" w:rsidP="009A7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A7AB1" w:rsidRPr="00017A37">
        <w:rPr>
          <w:rFonts w:ascii="Times New Roman" w:hAnsi="Times New Roman" w:cs="Times New Roman"/>
          <w:b/>
          <w:bCs/>
          <w:sz w:val="24"/>
          <w:szCs w:val="24"/>
        </w:rPr>
        <w:t>2016 — 2017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A7AB1" w:rsidRPr="00017A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7AB1" w:rsidRPr="00017A37" w:rsidRDefault="009A7AB1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AB1" w:rsidRDefault="009A7AB1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7A37" w:rsidRDefault="00017A37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7A37" w:rsidRDefault="00017A37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7A37" w:rsidRDefault="00017A37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0EF5" w:rsidRDefault="00DD0EF5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7A37" w:rsidRPr="00017A37" w:rsidRDefault="00017A37" w:rsidP="009A7AB1">
      <w:pPr>
        <w:tabs>
          <w:tab w:val="left" w:pos="385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66FE" w:rsidRPr="00017A37" w:rsidRDefault="00253E3A" w:rsidP="00D166FE">
      <w:pPr>
        <w:pStyle w:val="a3"/>
        <w:numPr>
          <w:ilvl w:val="0"/>
          <w:numId w:val="1"/>
        </w:numPr>
        <w:spacing w:line="360" w:lineRule="auto"/>
        <w:jc w:val="center"/>
        <w:rPr>
          <w:b/>
          <w:i/>
        </w:rPr>
      </w:pPr>
      <w:r w:rsidRPr="00017A37">
        <w:rPr>
          <w:b/>
          <w:i/>
        </w:rPr>
        <w:t>П</w:t>
      </w:r>
      <w:r w:rsidR="00D166FE" w:rsidRPr="00017A37">
        <w:rPr>
          <w:b/>
          <w:i/>
        </w:rPr>
        <w:t xml:space="preserve">ланируемые результаты освоения программы </w:t>
      </w:r>
    </w:p>
    <w:p w:rsidR="00D166FE" w:rsidRPr="00017A37" w:rsidRDefault="00D166FE" w:rsidP="00D166F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A37">
        <w:rPr>
          <w:rFonts w:ascii="Times New Roman" w:hAnsi="Times New Roman" w:cs="Times New Roman"/>
          <w:b/>
          <w:i/>
          <w:sz w:val="24"/>
          <w:szCs w:val="24"/>
        </w:rPr>
        <w:t>по курсу «Окружающий мир»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A37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7A37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(узнавать) изученные объекты и явления живой и неживой природы;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несложные наблюдения и ставить опыты, используя простейшее лабораторное оборудование и измерительные приборы; </w:t>
      </w:r>
      <w:r w:rsidRPr="00017A37">
        <w:rPr>
          <w:rFonts w:ascii="Times New Roman" w:hAnsi="Times New Roman" w:cs="Times New Roman"/>
          <w:i/>
          <w:sz w:val="24"/>
          <w:szCs w:val="24"/>
        </w:rPr>
        <w:t xml:space="preserve">следовать </w:t>
      </w:r>
      <w:r w:rsidRPr="00017A37">
        <w:rPr>
          <w:rFonts w:ascii="Times New Roman" w:hAnsi="Times New Roman" w:cs="Times New Roman"/>
          <w:sz w:val="24"/>
          <w:szCs w:val="24"/>
        </w:rPr>
        <w:t>инструкциям и правилам техники безопасности при проведении наблюдений и опытов;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A3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017A37">
        <w:rPr>
          <w:rFonts w:ascii="Times New Roman" w:hAnsi="Times New Roman" w:cs="Times New Roman"/>
          <w:sz w:val="24"/>
          <w:szCs w:val="24"/>
        </w:rPr>
        <w:t xml:space="preserve">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готовые модели (глобус, карта, план) для объяснения явлений или выявления свойств объектов;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обнаруживать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простейшие взаимосвязи между живой и неживой природой, взаимосвязи в живой природе;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их для объяснения необходимости бережного отношения к природе;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характер взаимоотношений человека с природой, </w:t>
      </w:r>
      <w:r w:rsidRPr="00017A37">
        <w:rPr>
          <w:rFonts w:ascii="Times New Roman" w:hAnsi="Times New Roman" w:cs="Times New Roman"/>
          <w:i/>
          <w:sz w:val="24"/>
          <w:szCs w:val="24"/>
        </w:rPr>
        <w:t xml:space="preserve">находить </w:t>
      </w:r>
      <w:r w:rsidRPr="00017A37">
        <w:rPr>
          <w:rFonts w:ascii="Times New Roman" w:hAnsi="Times New Roman" w:cs="Times New Roman"/>
          <w:sz w:val="24"/>
          <w:szCs w:val="24"/>
        </w:rPr>
        <w:t>примеры влияния этих отношений на природные объекты, на здоровье и безопасность человека;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7A37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осознавать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ценность природы и необходимость нести ответственность за ее сохранение, </w:t>
      </w:r>
      <w:r w:rsidRPr="00017A37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правила экологического поведения в быту (раздельный сбор мусора, экономия воды и электроэнергии) и в природе;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простыми навыками самоконтроля и </w:t>
      </w:r>
      <w:proofErr w:type="spellStart"/>
      <w:r w:rsidRPr="00017A3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17A37">
        <w:rPr>
          <w:rFonts w:ascii="Times New Roman" w:hAnsi="Times New Roman" w:cs="Times New Roman"/>
          <w:sz w:val="24"/>
          <w:szCs w:val="24"/>
        </w:rPr>
        <w:t xml:space="preserve"> своего самочувствия для сохранения здоровья, </w:t>
      </w:r>
      <w:r w:rsidRPr="00017A37">
        <w:rPr>
          <w:rFonts w:ascii="Times New Roman" w:hAnsi="Times New Roman" w:cs="Times New Roman"/>
          <w:i/>
          <w:sz w:val="24"/>
          <w:szCs w:val="24"/>
        </w:rPr>
        <w:t>осознанно выполнять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режим дня, правила рационального питания и личной гигиены;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A37">
        <w:rPr>
          <w:rFonts w:ascii="Times New Roman" w:hAnsi="Times New Roman" w:cs="Times New Roman"/>
          <w:b/>
          <w:i/>
          <w:sz w:val="24"/>
          <w:szCs w:val="24"/>
        </w:rPr>
        <w:t>Раздел «Человек и общество»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7A37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прошлое, настоящее, будущее; </w:t>
      </w:r>
      <w:r w:rsidRPr="00017A37">
        <w:rPr>
          <w:rFonts w:ascii="Times New Roman" w:hAnsi="Times New Roman" w:cs="Times New Roman"/>
          <w:i/>
          <w:sz w:val="24"/>
          <w:szCs w:val="24"/>
        </w:rPr>
        <w:t>соотносить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основные (изученные) исторические события с датами, конкретную дату с веком; </w:t>
      </w:r>
      <w:r w:rsidRPr="00017A37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место изученных событий на «ленте времени»;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используя</w:t>
      </w:r>
      <w:r w:rsidRPr="00017A37">
        <w:rPr>
          <w:rFonts w:ascii="Times New Roman" w:hAnsi="Times New Roman" w:cs="Times New Roman"/>
          <w:sz w:val="24"/>
          <w:szCs w:val="24"/>
        </w:rPr>
        <w:t xml:space="preserve"> 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 д.);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правила личной безопасности и безопасности окружающих, понимать необходимость здорового образа жизни.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7A37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>• осознавать свою неразрывную связь с разнообразными окружающими социальными группами;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ориентироваться</w:t>
      </w:r>
      <w:r w:rsidRPr="00017A37">
        <w:rPr>
          <w:rFonts w:ascii="Times New Roman" w:hAnsi="Times New Roman" w:cs="Times New Roman"/>
          <w:sz w:val="24"/>
          <w:szCs w:val="24"/>
        </w:rPr>
        <w:t xml:space="preserve">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наблюдать и описывать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D166FE" w:rsidRPr="00017A37" w:rsidRDefault="00D166FE" w:rsidP="00D16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37">
        <w:rPr>
          <w:rFonts w:ascii="Times New Roman" w:hAnsi="Times New Roman" w:cs="Times New Roman"/>
          <w:sz w:val="24"/>
          <w:szCs w:val="24"/>
        </w:rPr>
        <w:t xml:space="preserve">• </w:t>
      </w:r>
      <w:r w:rsidRPr="00017A37">
        <w:rPr>
          <w:rFonts w:ascii="Times New Roman" w:hAnsi="Times New Roman" w:cs="Times New Roman"/>
          <w:i/>
          <w:sz w:val="24"/>
          <w:szCs w:val="24"/>
        </w:rPr>
        <w:t>проявлять</w:t>
      </w:r>
      <w:r w:rsidRPr="00017A37">
        <w:rPr>
          <w:rFonts w:ascii="Times New Roman" w:hAnsi="Times New Roman" w:cs="Times New Roman"/>
          <w:sz w:val="24"/>
          <w:szCs w:val="24"/>
        </w:rPr>
        <w:t xml:space="preserve">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017A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17A37">
        <w:rPr>
          <w:rFonts w:ascii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школы.</w:t>
      </w:r>
      <w:r w:rsidRPr="00017A37">
        <w:rPr>
          <w:rStyle w:val="FontStyle44"/>
          <w:rFonts w:ascii="Times New Roman" w:hAnsi="Times New Roman" w:cs="Times New Roman"/>
          <w:sz w:val="24"/>
          <w:szCs w:val="24"/>
        </w:rPr>
        <w:t>.</w:t>
      </w:r>
    </w:p>
    <w:p w:rsidR="00D166FE" w:rsidRPr="00017A37" w:rsidRDefault="00D166FE" w:rsidP="00D166FE">
      <w:pPr>
        <w:pStyle w:val="Style23"/>
        <w:widowControl/>
        <w:numPr>
          <w:ilvl w:val="0"/>
          <w:numId w:val="1"/>
        </w:numPr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>Содержание программы окружающий мир</w:t>
      </w:r>
    </w:p>
    <w:p w:rsidR="00D166FE" w:rsidRPr="00017A37" w:rsidRDefault="00D166FE" w:rsidP="00D166FE">
      <w:pPr>
        <w:pStyle w:val="Style23"/>
        <w:widowControl/>
        <w:spacing w:before="72" w:line="276" w:lineRule="auto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4 класс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Ориентирование в пространстве и во времени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(7 ч.)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Путешествия — один из способо</w:t>
      </w:r>
      <w:r w:rsidR="00C557FE"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в познания окружающего мира. Пу</w:t>
      </w: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тешествия в пространстве и путешествия во времени. Археологические раскопки — источник знаний о прошлом. Движения Земли, Луны и счёт времени. Промежутки времени, взятые за основу счёта времени: сутки, неделя, месяц, год. Историческое время, его счёт: век, тысячелетие, эра. Дата, календарь, солнечный и лунный календари. «Лента времени».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17A37">
        <w:rPr>
          <w:rStyle w:val="FontStyle43"/>
          <w:rFonts w:ascii="Times New Roman" w:hAnsi="Times New Roman" w:cs="Times New Roman"/>
          <w:b w:val="0"/>
          <w:i/>
          <w:sz w:val="24"/>
          <w:szCs w:val="24"/>
        </w:rPr>
        <w:t>Старинные и современные устройства для счёта времени. Разнообразие часов.</w:t>
      </w: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Важность для человека умения ориентироваться на местности. Горизонт, линия горизонта, основные и промежуточные стороны горизонта. </w:t>
      </w:r>
      <w:r w:rsidRPr="00017A37">
        <w:rPr>
          <w:rStyle w:val="FontStyle43"/>
          <w:rFonts w:ascii="Times New Roman" w:hAnsi="Times New Roman" w:cs="Times New Roman"/>
          <w:b w:val="0"/>
          <w:i/>
          <w:sz w:val="24"/>
          <w:szCs w:val="24"/>
        </w:rPr>
        <w:t>Открытая и закрытая линия горизонта.</w:t>
      </w: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Компас, его устройство, ориентирование по сторонам горизонта с его помощью. Ориентирование по Солнцу, звёздам и местным признакам.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Способы изображения объектов окружающего мира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(9 ч.)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Способы изображения объектов окружающего мира. Рисунок, чертёж, план предмета. Масштаб, его использование при изображении объектов окружающего мира. Изображение местности на плане. Условные знаки на плане городской и сельской местности. Географическая карта, её отличие от плана местности. Условные знаки физической карты: обозначения равнин, гор, водоёмов, населённых пунктов, границ государств. Историческая карта, её отличие от физической карты.  Условные знаки исторической карты, изображение территорий государств, исторических событий на ней.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Изображение Земли. Глобус – модель Земли. Условные линии и точки на глобусе (полюсы, экватор, меридианы, параллели). Карта полушарий Земли. Контурные карты, способы работы с ними. Объекты </w:t>
      </w:r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космического</w:t>
      </w:r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простран-ства</w:t>
      </w:r>
      <w:proofErr w:type="spell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, их изображение. Звёзды созвездия. Звёздная карта, её условные обозначения, изображение звёзд и созвездий.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Общее представление о Солнечной системе, её составе. Модель Солнечной системы. Солнце – центр Солнечной системы. Планеты, их названия, последовательность расположения относительно Солнца, сравнительные размеры. Древнегреческие философы о строении Солнечной системы, о форме и движении Земли. Земля и её естественный спутник Луна. Место Земли в Солнечной системе, её «соседи». Первые космические полёты вокруг Земли и на Луну. Искусственные спутники Земли, их использование в народном хозяйстве. Влияние Солнца на процессы, происходящие в неживой и живой природе Земли. Использование солнечной энергии.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Природные богатства России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(8 ч.)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Россия на глобусе и карте полушарий. Физическая карта России. Моря, омывающие территорию России. Крупнейшие равнины и горные системы, реки и озёра России.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Горные породы и минералы. Полезные ископаемые, их разнообразие. Месторождения полезных ископаемых, их добыча и перевозка. Полезные ископаемые, применяемые в строительстве. Металлические руды. </w:t>
      </w:r>
      <w:proofErr w:type="spellStart"/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Использо-вание</w:t>
      </w:r>
      <w:proofErr w:type="spellEnd"/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металлов в технике и в быту. Горючие полезные ископаемые, их значение в народном хозяйстве. Экологические проблемы, обусловленные добычей, перевозкой и переработкой </w:t>
      </w: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lastRenderedPageBreak/>
        <w:t xml:space="preserve">полезных ископаемых. Рациональное использование полезных ископаемых. Родной край на карте России. Особенности рельефа, водоёмы родного края. Богатства недр родного края. 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Природные зоны и природные сообщества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(11 ч.)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Общее представление о природных зонах, их разнообразии. Зона арктических пустынь, тундра, лесная зона, степь, пустыня на территории России. Климатические условия, особенности рельефа, водоёмы, </w:t>
      </w:r>
      <w:proofErr w:type="spellStart"/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расти-тельный</w:t>
      </w:r>
      <w:proofErr w:type="spellEnd"/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и животный мир, приспособляемость растений и животных к условиям обитания в разных природных зонах. Условия жизни и занятия коренного населения. Экологические проблемы, возникающие в результате деятельности людей, пути их решения. Горные районы на карте России. Разнообразие растений и животных на разных высотах в горах. Занятия жителей гор.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Представление о природном сообществе. Взаимосвязи растений и животных в природных сообществах, пищевые цепи. Природные сообщества моря, озера, болота, леса, луга, их значение для народного хозяйства. Поле, сад, теплица как примеры искусственных растительных сообществ. Экологические проблемы, возникающие в результате жизнедеятельности людей (загрязнение морей, озёр, осушение болот, вырубка лесов, пожары и др.). Природоохранные меры по сохранению лесов и лугов. Организация заповедников, национальных парков, заказников с целью сохранения природных сообществ.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 Особенности природы родного края (природная зона, характерные природные сообщества, наиболее распространённые растения, животные, в том числе и редкие, охраняемые). Экологические проблемы, связанные с </w:t>
      </w:r>
      <w:proofErr w:type="spellStart"/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при-родными</w:t>
      </w:r>
      <w:proofErr w:type="spellEnd"/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условиями и деятельностью людей, возможные пути их решения.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Важнейшие события в истории Отечества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(21 ч)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Восточные славяне и их соседи. Образование </w:t>
      </w:r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Древнерусского</w:t>
      </w:r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го-сударства</w:t>
      </w:r>
      <w:proofErr w:type="spell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. Первые русские князья. Крещение Руси. Старинные </w:t>
      </w:r>
      <w:proofErr w:type="spellStart"/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рус-ские</w:t>
      </w:r>
      <w:proofErr w:type="spellEnd"/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города – памятники культуры Древней Руси. Распад Древней Руси на отдельные княжества и земли. Борьба Руси с иноземными захватчиками в XIII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веке</w:t>
      </w:r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. Монгольское нашествие. Ордынское владычество. Вторжение шведов и немецких рыцарей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в северо-западные пределы Руси: Невская битва, Ледовое побоище. Александр Невский. Москва – центр объединения русских земель. Иван </w:t>
      </w:r>
      <w:proofErr w:type="spell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Калита</w:t>
      </w:r>
      <w:proofErr w:type="spell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. Куликовская битва. Дмитрий Донской. Иван III. Образование Московского государства. Освобождение от ига Орды. Иван Грозный. Смутное время в России в начале XVII века. Ополчение К. Минина и Д. Пожарского. Освобождение Москвы. Начало царствования династии Романовых. Закрепощение крестьян. Исторические памятники Красной площади Москвы, памятники истории родного края XIV–XVII веков. Пётр Великий – первый император Российской империи, его деятельность по укреплению и расширению Российского государства.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Санкт-Петербург – новая столица России. Изменения в жизни дворян и простых людей во время правления Петра I. Академия наук. М. </w:t>
      </w: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lastRenderedPageBreak/>
        <w:t xml:space="preserve">В. Ломоносов. Российская империя времён Екатерины II: выход России к берегам Чёрного моря, жизнь и быт населения, памятники культуры.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Отечественная война 1812 года. Бородинское сражение. Михаил Кутузов. Александр II. Освобождение крестьян от крепостной зависимости, развитие промышленности, науки, образования. Отражение исторических событий России и родного края XVIII–XIX веков в памятниках архитектуры и в произведениях искусства. Революционные события 1917 года, приход к власти большевиков.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      Гражданская война. Образование Советского Союза. Успехи и трудности строительства социалистического хозяйства в 1920–1930-е годы. Великая Отечественная война 1941–1945 г.г. Ратный и трудовой подвиг народа в годы войны. Г. К. Жуков. 9 мая – День Победы. Память о Великой Отечественной войне. Ветераны войны и тыла, памятные места боёв (памятники воинам</w:t>
      </w:r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)р</w:t>
      </w:r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одного края. Успехи и неудачи в развитии Советского Союза после войны. Освоение космического пространства. Ю. А. Гагарин. Начало новой России. Государственное устройство современной России: президент, Государственная Дума, Совет Федерации, правительство. Выдающиеся люди нашего Отечества: государственные деятели, учёные, деятели искусств. Родной регион (республика, край, область, район), его расположение на политико-административной карте России. Административный центр региона: название, отличительные символы (герб, флаг). Народы, населяющие регион, некоторые их обычаи и характерные особенности быта (2–3 примера). Наиболее яркие события из истории родного края. Известные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люди края. Памятники истории и культуры региона, бережное отношение к ним.</w:t>
      </w:r>
    </w:p>
    <w:p w:rsidR="00D166FE" w:rsidRPr="00017A37" w:rsidRDefault="00D166FE" w:rsidP="00D166FE">
      <w:pPr>
        <w:pStyle w:val="Style23"/>
        <w:spacing w:before="72" w:line="276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sz w:val="24"/>
          <w:szCs w:val="24"/>
        </w:rPr>
        <w:t xml:space="preserve">Материки, океаны, страны и народы Земли </w:t>
      </w:r>
      <w:r w:rsidR="00C557FE" w:rsidRPr="00017A37">
        <w:rPr>
          <w:rStyle w:val="FontStyle43"/>
          <w:rFonts w:ascii="Times New Roman" w:hAnsi="Times New Roman" w:cs="Times New Roman"/>
          <w:sz w:val="24"/>
          <w:szCs w:val="24"/>
        </w:rPr>
        <w:t>(12 ч)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Открытие материков Земли. Роль путешественников и купцов в открытии новых земель. Первооткрыватели и исследователи Азии, Африки, Америки, Австралии, Антарктиды. Кругосветные путешествия. Имена </w:t>
      </w:r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российских</w:t>
      </w:r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пу-тешественников</w:t>
      </w:r>
      <w:proofErr w:type="spell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на карте мира, России и родного края. Природа </w:t>
      </w:r>
    </w:p>
    <w:p w:rsidR="00D166FE" w:rsidRPr="00017A37" w:rsidRDefault="00D166FE" w:rsidP="00D166FE">
      <w:pPr>
        <w:pStyle w:val="Style23"/>
        <w:spacing w:before="72" w:line="276" w:lineRule="auto"/>
        <w:jc w:val="both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материков. Проблема сохранения природных богатств Земли. </w:t>
      </w:r>
      <w:proofErr w:type="spellStart"/>
      <w:proofErr w:type="gramStart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>Меж-дународная</w:t>
      </w:r>
      <w:proofErr w:type="spellEnd"/>
      <w:proofErr w:type="gramEnd"/>
      <w:r w:rsidRPr="00017A37">
        <w:rPr>
          <w:rStyle w:val="FontStyle43"/>
          <w:rFonts w:ascii="Times New Roman" w:hAnsi="Times New Roman" w:cs="Times New Roman"/>
          <w:b w:val="0"/>
          <w:sz w:val="24"/>
          <w:szCs w:val="24"/>
        </w:rPr>
        <w:t xml:space="preserve"> Красная книга. Общее представление о разнообразии стран и народов современного мира, наиболее многочисленные народы мира. Коренные народы континентов (одежда, жилища, занятия, традиции). Крупнейшие страны мира (столицы, главные достопримечательности, расположение на политической карте мира). Страны СНГ – ближайшие соседи России.</w:t>
      </w:r>
    </w:p>
    <w:p w:rsidR="00D166FE" w:rsidRPr="00017A37" w:rsidRDefault="00D166FE" w:rsidP="00D166FE">
      <w:pPr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017A37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Тематическое планирование  4 класс </w:t>
      </w:r>
      <w:proofErr w:type="gramStart"/>
      <w:r w:rsidRPr="00017A37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17A37">
        <w:rPr>
          <w:rStyle w:val="FontStyle44"/>
          <w:rFonts w:ascii="Times New Roman" w:hAnsi="Times New Roman" w:cs="Times New Roman"/>
          <w:b/>
          <w:sz w:val="24"/>
          <w:szCs w:val="24"/>
        </w:rPr>
        <w:t>68 ч )</w:t>
      </w:r>
    </w:p>
    <w:p w:rsidR="00D166FE" w:rsidRPr="00017A37" w:rsidRDefault="00D166FE" w:rsidP="00D166FE">
      <w:pPr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283" w:type="dxa"/>
        <w:tblLook w:val="04A0"/>
      </w:tblPr>
      <w:tblGrid>
        <w:gridCol w:w="954"/>
        <w:gridCol w:w="7396"/>
        <w:gridCol w:w="5933"/>
      </w:tblGrid>
      <w:tr w:rsidR="00D166FE" w:rsidRPr="00017A37" w:rsidTr="00C557FE"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пространстве и во времени 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объектов окружающего мира 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России 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Природные зоны и природные сообщества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36-56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события в истории Отечества 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66FE" w:rsidRPr="00017A37" w:rsidTr="00C557FE">
        <w:trPr>
          <w:trHeight w:val="340"/>
        </w:trPr>
        <w:tc>
          <w:tcPr>
            <w:tcW w:w="954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57-68</w:t>
            </w:r>
          </w:p>
        </w:tc>
        <w:tc>
          <w:tcPr>
            <w:tcW w:w="7396" w:type="dxa"/>
            <w:vAlign w:val="center"/>
          </w:tcPr>
          <w:p w:rsidR="00D166FE" w:rsidRPr="00017A37" w:rsidRDefault="00D166FE" w:rsidP="00681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 xml:space="preserve">Материки, океаны, страны и народы Земли </w:t>
            </w:r>
          </w:p>
        </w:tc>
        <w:tc>
          <w:tcPr>
            <w:tcW w:w="5933" w:type="dxa"/>
            <w:vAlign w:val="center"/>
          </w:tcPr>
          <w:p w:rsidR="00D166FE" w:rsidRPr="00017A37" w:rsidRDefault="00D166FE" w:rsidP="0068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166FE" w:rsidRPr="00017A37" w:rsidRDefault="00D166FE" w:rsidP="00D166FE">
      <w:pPr>
        <w:jc w:val="both"/>
        <w:rPr>
          <w:rStyle w:val="FontStyle44"/>
          <w:rFonts w:ascii="Times New Roman" w:hAnsi="Times New Roman" w:cs="Times New Roman"/>
          <w:b/>
          <w:sz w:val="24"/>
          <w:szCs w:val="24"/>
        </w:rPr>
      </w:pPr>
    </w:p>
    <w:p w:rsidR="00D166FE" w:rsidRPr="00017A37" w:rsidRDefault="00D166FE" w:rsidP="00D166FE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17A37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</w:p>
    <w:p w:rsidR="00D166FE" w:rsidRPr="00017A37" w:rsidRDefault="00D166FE" w:rsidP="00D16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-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9922"/>
        <w:gridCol w:w="1418"/>
        <w:gridCol w:w="1453"/>
      </w:tblGrid>
      <w:tr w:rsidR="00D166FE" w:rsidRPr="00017A37" w:rsidTr="00735D16">
        <w:trPr>
          <w:trHeight w:val="322"/>
          <w:jc w:val="center"/>
        </w:trPr>
        <w:tc>
          <w:tcPr>
            <w:tcW w:w="1060" w:type="dxa"/>
            <w:vMerge w:val="restart"/>
            <w:vAlign w:val="center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2" w:type="dxa"/>
            <w:vMerge w:val="restart"/>
            <w:vAlign w:val="center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53" w:type="dxa"/>
            <w:vMerge w:val="restart"/>
            <w:vAlign w:val="center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Дата (факт.)</w:t>
            </w:r>
          </w:p>
        </w:tc>
      </w:tr>
      <w:tr w:rsidR="00D166FE" w:rsidRPr="00017A37" w:rsidTr="00735D16">
        <w:trPr>
          <w:trHeight w:val="322"/>
          <w:jc w:val="center"/>
        </w:trPr>
        <w:tc>
          <w:tcPr>
            <w:tcW w:w="1060" w:type="dxa"/>
            <w:vMerge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vMerge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 xml:space="preserve"> Раздел 1. Ориентирование в пространстве и во времени (7 ч)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Путешествия - источник знаний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Природные явления и счет времени.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Устройства для счета времени.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Историческое время. Лента времени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местности. Стороны горизонта.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Компас. </w:t>
            </w:r>
            <w:r w:rsidRPr="00017A37">
              <w:rPr>
                <w:rFonts w:ascii="Times New Roman" w:hAnsi="Times New Roman"/>
                <w:spacing w:val="-4"/>
                <w:sz w:val="24"/>
                <w:szCs w:val="24"/>
              </w:rPr>
              <w:t>Ориентирование по компасу</w:t>
            </w: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Определение сторон горизонта на местности.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                           8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Раздел 2. Способы изображения объектов окружающего мира (9 ч)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Способы изображения предметов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Масштаб и его использование.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План местности. Топографические знаки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Географические и </w:t>
            </w:r>
            <w:r w:rsidRPr="00017A37">
              <w:rPr>
                <w:rFonts w:ascii="Times New Roman" w:hAnsi="Times New Roman"/>
                <w:spacing w:val="-6"/>
                <w:sz w:val="24"/>
                <w:szCs w:val="24"/>
              </w:rPr>
              <w:t>исторические карты</w:t>
            </w:r>
            <w:r w:rsidR="00253E3A" w:rsidRPr="00017A3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Глобус – модель Земли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Контурные карты, способы работы с ними.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Космическое пространство и его изображение. Звёздная карта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Земля – планета </w:t>
            </w:r>
            <w:r w:rsidRPr="00017A37">
              <w:rPr>
                <w:rFonts w:ascii="Times New Roman" w:hAnsi="Times New Roman"/>
                <w:spacing w:val="-6"/>
                <w:sz w:val="24"/>
                <w:szCs w:val="24"/>
              </w:rPr>
              <w:t>Солнечной системы</w:t>
            </w:r>
            <w:r w:rsidR="00253E3A" w:rsidRPr="00017A3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Способы изучения космических тел. Влияние Солнца на Землю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Раздел 3. Природные богатства России (8 ч)</w:t>
            </w:r>
          </w:p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Россия на глобусе и географической карте</w:t>
            </w:r>
            <w:proofErr w:type="gramStart"/>
            <w:r w:rsidRPr="00017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Крупнейшие горы, равнины, реки, озёра России.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Горные породы и минералы, их образование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1035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Полезные ископаемые, их разведка и добыча.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Строительные материалы, металлические руды, их использование в народном хозяйстве.</w:t>
            </w:r>
            <w:r w:rsidRPr="00017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Горючие полезные ископаемые, их использование.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Раздел 4. Природные зоны и природные сообщества (11 ч)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Суровая Арктика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Ранимая тундра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Зона лесов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Степные просторы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Жаркие пустыни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Природные зоны России. Обобщающий урок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Природа гор.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Природные сообщества. Жизнь в пресных водоёмах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Болота, их значение для природы и человека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Жизнь луга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Раздел 5. Важнейшие события в истории Отечества (21 ч)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Восточные славяне, их соседи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Крещение Руси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Как распалась Древняя Русь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Борьба Руси с иноземными захватчиками в XII веке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Объединение Руси вокруг Москвы. Куликовская битва.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государство. </w:t>
            </w:r>
            <w:r w:rsidRPr="00017A37">
              <w:rPr>
                <w:rFonts w:ascii="Times New Roman" w:hAnsi="Times New Roman"/>
                <w:spacing w:val="-6"/>
                <w:sz w:val="24"/>
                <w:szCs w:val="24"/>
              </w:rPr>
              <w:t>Правление Ивана III</w:t>
            </w: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и Ивана Грозного.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Россия в XVII веке. Начало правления династии Романовых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Петр Великий. Российская империя. </w:t>
            </w:r>
          </w:p>
          <w:p w:rsidR="00D166FE" w:rsidRPr="00017A37" w:rsidRDefault="00D166FE" w:rsidP="006812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Развитие Российской империи. Правление Екатерины II 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Нашествие Наполеона. Бородинская битва, её значение для России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pacing w:val="-8"/>
                <w:sz w:val="24"/>
                <w:szCs w:val="24"/>
              </w:rPr>
              <w:t>Россия до 1917 года.</w:t>
            </w: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Исторические события в России в начале XX века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Преобразования, произошедшие в </w:t>
            </w:r>
            <w:r w:rsidRPr="00017A37">
              <w:rPr>
                <w:rFonts w:ascii="Times New Roman" w:hAnsi="Times New Roman"/>
                <w:spacing w:val="-6"/>
                <w:sz w:val="24"/>
                <w:szCs w:val="24"/>
              </w:rPr>
              <w:t>СССР в 20-30 годы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735D16">
        <w:trPr>
          <w:trHeight w:val="301"/>
          <w:jc w:val="center"/>
        </w:trPr>
        <w:tc>
          <w:tcPr>
            <w:tcW w:w="1060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Советский Союз в </w:t>
            </w:r>
            <w:r w:rsidRPr="00017A37">
              <w:rPr>
                <w:rFonts w:ascii="Times New Roman" w:hAnsi="Times New Roman"/>
                <w:spacing w:val="-6"/>
                <w:sz w:val="24"/>
                <w:szCs w:val="24"/>
              </w:rPr>
              <w:t>послевоенные годы</w:t>
            </w:r>
            <w:r w:rsidR="00253E3A" w:rsidRPr="00017A3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6FE" w:rsidRPr="00017A37" w:rsidRDefault="00D166FE" w:rsidP="00D16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697" w:type="dxa"/>
        <w:jc w:val="center"/>
        <w:tblInd w:w="-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"/>
        <w:gridCol w:w="40"/>
        <w:gridCol w:w="922"/>
        <w:gridCol w:w="9952"/>
        <w:gridCol w:w="1418"/>
        <w:gridCol w:w="1345"/>
      </w:tblGrid>
      <w:tr w:rsidR="00D166FE" w:rsidRPr="00017A37" w:rsidTr="00C557FE">
        <w:trPr>
          <w:trHeight w:val="301"/>
          <w:jc w:val="center"/>
        </w:trPr>
        <w:tc>
          <w:tcPr>
            <w:tcW w:w="982" w:type="dxa"/>
            <w:gridSpan w:val="3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Начало перестройки. Современная Россия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2"/>
          <w:wBefore w:w="60" w:type="dxa"/>
          <w:trHeight w:val="301"/>
          <w:jc w:val="center"/>
        </w:trPr>
        <w:tc>
          <w:tcPr>
            <w:tcW w:w="92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Яркие события из истории родного края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Раздел 6. Материки, океаны, страны и народы Земли (11 ч)</w:t>
            </w:r>
          </w:p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Океаны Земли.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A37">
              <w:rPr>
                <w:rFonts w:ascii="Times New Roman" w:hAnsi="Times New Roman"/>
                <w:sz w:val="24"/>
                <w:szCs w:val="24"/>
              </w:rPr>
              <w:t>Жизнь в море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5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Крупнейший материк Земли, его природа, население.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52" w:type="dxa"/>
          </w:tcPr>
          <w:p w:rsidR="00D166FE" w:rsidRPr="00017A37" w:rsidRDefault="00D166FE" w:rsidP="0025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Африка, ее природа. Исследователи Африки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Открытие Америки. Природа Северной и Южной Америки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Австралия. Уникальные растения и животные материка.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Открытие Антарктиды российскими путешественниками. Суровая природа материка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Страны и народы мира. </w:t>
            </w:r>
          </w:p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Страны СНГ – ближайшие соседи России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Земля – планета жизни</w:t>
            </w:r>
            <w:r w:rsidR="00253E3A" w:rsidRPr="00017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FE" w:rsidRPr="00017A37" w:rsidTr="00C557FE">
        <w:trPr>
          <w:gridBefore w:val="1"/>
          <w:wBefore w:w="20" w:type="dxa"/>
          <w:trHeight w:val="301"/>
          <w:jc w:val="center"/>
        </w:trPr>
        <w:tc>
          <w:tcPr>
            <w:tcW w:w="962" w:type="dxa"/>
            <w:gridSpan w:val="2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52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A37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  <w:r w:rsidRPr="00017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166FE" w:rsidRPr="00017A37" w:rsidRDefault="00D166FE" w:rsidP="0068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6FE" w:rsidRPr="00017A37" w:rsidRDefault="00291F61" w:rsidP="00D166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6" style="position:absolute;margin-left:200.45pt;margin-top:68.35pt;width:90pt;height:36pt;z-index:251660288;mso-position-horizontal-relative:text;mso-position-vertical-relative:text" stroked="f"/>
        </w:pict>
      </w:r>
    </w:p>
    <w:p w:rsidR="00D166FE" w:rsidRPr="00017A37" w:rsidRDefault="00D166FE" w:rsidP="00D166FE">
      <w:pPr>
        <w:rPr>
          <w:rFonts w:ascii="Times New Roman" w:hAnsi="Times New Roman"/>
          <w:sz w:val="24"/>
          <w:szCs w:val="24"/>
        </w:rPr>
      </w:pPr>
    </w:p>
    <w:p w:rsidR="00D166FE" w:rsidRPr="00017A37" w:rsidRDefault="00D166FE" w:rsidP="00D166FE">
      <w:pPr>
        <w:rPr>
          <w:rFonts w:ascii="Times New Roman" w:hAnsi="Times New Roman" w:cs="Times New Roman"/>
          <w:sz w:val="24"/>
          <w:szCs w:val="24"/>
        </w:rPr>
      </w:pPr>
    </w:p>
    <w:p w:rsidR="00D166FE" w:rsidRPr="00017A37" w:rsidRDefault="00D166FE">
      <w:pPr>
        <w:rPr>
          <w:sz w:val="24"/>
          <w:szCs w:val="24"/>
        </w:rPr>
      </w:pPr>
    </w:p>
    <w:sectPr w:rsidR="00D166FE" w:rsidRPr="00017A37" w:rsidSect="00735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9B9"/>
    <w:multiLevelType w:val="hybridMultilevel"/>
    <w:tmpl w:val="2CCC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B1"/>
    <w:rsid w:val="00017A37"/>
    <w:rsid w:val="000A32AE"/>
    <w:rsid w:val="00253E3A"/>
    <w:rsid w:val="00291F61"/>
    <w:rsid w:val="004206D0"/>
    <w:rsid w:val="00450643"/>
    <w:rsid w:val="00735D16"/>
    <w:rsid w:val="007C14BF"/>
    <w:rsid w:val="009A7AB1"/>
    <w:rsid w:val="009D7018"/>
    <w:rsid w:val="00C557FE"/>
    <w:rsid w:val="00C80C6C"/>
    <w:rsid w:val="00D166FE"/>
    <w:rsid w:val="00DD0EF5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rsid w:val="00D166FE"/>
    <w:rPr>
      <w:rFonts w:ascii="Microsoft Sans Serif" w:hAnsi="Microsoft Sans Serif" w:cs="Microsoft Sans Serif"/>
      <w:sz w:val="18"/>
      <w:szCs w:val="18"/>
    </w:rPr>
  </w:style>
  <w:style w:type="paragraph" w:styleId="a3">
    <w:name w:val="List Paragraph"/>
    <w:basedOn w:val="a"/>
    <w:uiPriority w:val="34"/>
    <w:qFormat/>
    <w:rsid w:val="00D166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D166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D166FE"/>
    <w:rPr>
      <w:rFonts w:ascii="Microsoft Sans Serif" w:hAnsi="Microsoft Sans Serif" w:cs="Microsoft Sans Serif"/>
      <w:b/>
      <w:bCs/>
      <w:sz w:val="28"/>
      <w:szCs w:val="28"/>
    </w:rPr>
  </w:style>
  <w:style w:type="table" w:styleId="a4">
    <w:name w:val="Table Grid"/>
    <w:basedOn w:val="a1"/>
    <w:uiPriority w:val="59"/>
    <w:rsid w:val="00D1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2016-09-13T10:02:00Z</cp:lastPrinted>
  <dcterms:created xsi:type="dcterms:W3CDTF">2016-05-20T19:52:00Z</dcterms:created>
  <dcterms:modified xsi:type="dcterms:W3CDTF">2016-09-14T22:05:00Z</dcterms:modified>
</cp:coreProperties>
</file>